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7DCA1E" w14:textId="2E67C3CF" w:rsidR="002E0DEE" w:rsidRDefault="00F167CD" w:rsidP="00F167CD">
      <w:pPr>
        <w:rPr>
          <w:rFonts w:ascii="Tilde Black" w:hAnsi="Tilde Black" w:cs="Poppins"/>
          <w:b/>
          <w:sz w:val="28"/>
          <w:szCs w:val="24"/>
        </w:rPr>
      </w:pPr>
      <w:r w:rsidRPr="002F33AA">
        <w:rPr>
          <w:rFonts w:ascii="Tilde Black" w:hAnsi="Tilde Black" w:cs="Poppins"/>
          <w:b/>
          <w:sz w:val="28"/>
          <w:szCs w:val="24"/>
        </w:rPr>
        <w:t>Social Media Templates</w:t>
      </w:r>
    </w:p>
    <w:p w14:paraId="10273B37" w14:textId="054F0664" w:rsidR="002E0DEE" w:rsidRDefault="002E0DEE" w:rsidP="002E0DEE">
      <w:pPr>
        <w:rPr>
          <w:rFonts w:ascii="Poppins" w:hAnsi="Poppins" w:cs="Poppins"/>
          <w:szCs w:val="24"/>
        </w:rPr>
      </w:pPr>
      <w:r>
        <w:rPr>
          <w:rFonts w:ascii="Poppins" w:hAnsi="Poppins" w:cs="Poppins"/>
          <w:szCs w:val="24"/>
        </w:rPr>
        <w:t xml:space="preserve">Please tag us in your posts so we can share </w:t>
      </w:r>
      <w:r w:rsidR="001308CE">
        <w:rPr>
          <w:rFonts w:ascii="Poppins" w:hAnsi="Poppins" w:cs="Poppins"/>
          <w:szCs w:val="24"/>
        </w:rPr>
        <w:t xml:space="preserve">them </w:t>
      </w:r>
      <w:r>
        <w:rPr>
          <w:rFonts w:ascii="Poppins" w:hAnsi="Poppins" w:cs="Poppins"/>
          <w:szCs w:val="24"/>
        </w:rPr>
        <w:t>and extend their reach:</w:t>
      </w:r>
    </w:p>
    <w:p w14:paraId="4C1768EC" w14:textId="77777777" w:rsidR="002E0DEE" w:rsidRDefault="009A2C95" w:rsidP="002E0DEE">
      <w:pPr>
        <w:rPr>
          <w:rFonts w:ascii="Poppins" w:hAnsi="Poppins" w:cs="Poppins"/>
          <w:szCs w:val="24"/>
        </w:rPr>
      </w:pPr>
      <w:hyperlink r:id="rId7" w:history="1">
        <w:r w:rsidR="002E0DEE" w:rsidRPr="00117512">
          <w:rPr>
            <w:rStyle w:val="Hyperlink"/>
            <w:rFonts w:ascii="Poppins" w:hAnsi="Poppins" w:cs="Poppins"/>
            <w:szCs w:val="24"/>
          </w:rPr>
          <w:t>Product Care Recycling</w:t>
        </w:r>
      </w:hyperlink>
      <w:r w:rsidR="002E0DEE">
        <w:rPr>
          <w:rFonts w:ascii="Poppins" w:hAnsi="Poppins" w:cs="Poppins"/>
          <w:szCs w:val="24"/>
        </w:rPr>
        <w:t xml:space="preserve"> on Facebook</w:t>
      </w:r>
    </w:p>
    <w:p w14:paraId="39210B90" w14:textId="77777777" w:rsidR="002E0DEE" w:rsidRDefault="009A2C95" w:rsidP="002E0DEE">
      <w:pPr>
        <w:rPr>
          <w:rFonts w:ascii="Poppins" w:hAnsi="Poppins" w:cs="Poppins"/>
          <w:szCs w:val="24"/>
        </w:rPr>
      </w:pPr>
      <w:hyperlink r:id="rId8" w:history="1">
        <w:proofErr w:type="spellStart"/>
        <w:r w:rsidR="002E0DEE" w:rsidRPr="00117512">
          <w:rPr>
            <w:rStyle w:val="Hyperlink"/>
            <w:rFonts w:ascii="Poppins" w:hAnsi="Poppins" w:cs="Poppins"/>
            <w:szCs w:val="24"/>
          </w:rPr>
          <w:t>ProductCareCAN</w:t>
        </w:r>
        <w:proofErr w:type="spellEnd"/>
      </w:hyperlink>
      <w:r w:rsidR="002E0DEE">
        <w:rPr>
          <w:rFonts w:ascii="Poppins" w:hAnsi="Poppins" w:cs="Poppins"/>
          <w:szCs w:val="24"/>
        </w:rPr>
        <w:t xml:space="preserve"> on Twitter</w:t>
      </w:r>
    </w:p>
    <w:p w14:paraId="43C56762" w14:textId="77777777" w:rsidR="002E0DEE" w:rsidRDefault="009A2C95" w:rsidP="002E0DEE">
      <w:pPr>
        <w:rPr>
          <w:rFonts w:ascii="Poppins" w:hAnsi="Poppins" w:cs="Poppins"/>
          <w:szCs w:val="24"/>
        </w:rPr>
      </w:pPr>
      <w:hyperlink r:id="rId9" w:history="1">
        <w:proofErr w:type="spellStart"/>
        <w:r w:rsidR="002E0DEE" w:rsidRPr="00117512">
          <w:rPr>
            <w:rStyle w:val="Hyperlink"/>
            <w:rFonts w:ascii="Poppins" w:hAnsi="Poppins" w:cs="Poppins"/>
            <w:szCs w:val="24"/>
          </w:rPr>
          <w:t>ProductCareRecycling</w:t>
        </w:r>
        <w:proofErr w:type="spellEnd"/>
      </w:hyperlink>
      <w:r w:rsidR="002E0DEE">
        <w:rPr>
          <w:rFonts w:ascii="Poppins" w:hAnsi="Poppins" w:cs="Poppins"/>
          <w:szCs w:val="24"/>
        </w:rPr>
        <w:t xml:space="preserve"> on Instagram</w:t>
      </w:r>
    </w:p>
    <w:p w14:paraId="071BECCD" w14:textId="77777777" w:rsidR="002E0DEE" w:rsidRDefault="009A2C95" w:rsidP="002E0DEE">
      <w:pPr>
        <w:rPr>
          <w:rFonts w:ascii="Poppins" w:hAnsi="Poppins" w:cs="Poppins"/>
          <w:szCs w:val="24"/>
        </w:rPr>
      </w:pPr>
      <w:hyperlink r:id="rId10" w:history="1">
        <w:r w:rsidR="002E0DEE" w:rsidRPr="004C7AE0">
          <w:rPr>
            <w:rStyle w:val="Hyperlink"/>
            <w:rFonts w:ascii="Poppins" w:hAnsi="Poppins" w:cs="Poppins"/>
            <w:szCs w:val="24"/>
          </w:rPr>
          <w:t>Product Care Recycling</w:t>
        </w:r>
      </w:hyperlink>
      <w:r w:rsidR="002E0DEE">
        <w:rPr>
          <w:rFonts w:ascii="Poppins" w:hAnsi="Poppins" w:cs="Poppins"/>
          <w:szCs w:val="24"/>
        </w:rPr>
        <w:t xml:space="preserve"> on LinkedIn</w:t>
      </w:r>
    </w:p>
    <w:p w14:paraId="382C2228" w14:textId="77777777" w:rsidR="002E0DEE" w:rsidRPr="002F33AA" w:rsidRDefault="002E0DEE" w:rsidP="00F167CD">
      <w:pPr>
        <w:rPr>
          <w:rFonts w:ascii="Tilde Black" w:hAnsi="Tilde Black" w:cs="Poppins"/>
          <w:b/>
          <w:sz w:val="28"/>
          <w:szCs w:val="24"/>
        </w:rPr>
      </w:pPr>
    </w:p>
    <w:p w14:paraId="13CC6B1F" w14:textId="2D0BA2B9" w:rsidR="00DC4471" w:rsidRDefault="002F33AA" w:rsidP="00F167CD">
      <w:pPr>
        <w:rPr>
          <w:rFonts w:ascii="Poppins" w:hAnsi="Poppins" w:cs="Poppins"/>
          <w:szCs w:val="24"/>
          <w:u w:val="single"/>
        </w:rPr>
      </w:pPr>
      <w:r w:rsidRPr="002F33AA">
        <w:rPr>
          <w:rFonts w:ascii="Poppins" w:hAnsi="Poppins" w:cs="Poppins"/>
          <w:szCs w:val="24"/>
          <w:u w:val="single"/>
        </w:rPr>
        <w:t>Post templates</w:t>
      </w:r>
    </w:p>
    <w:tbl>
      <w:tblPr>
        <w:tblStyle w:val="TableGrid"/>
        <w:tblW w:w="0" w:type="auto"/>
        <w:tblLook w:val="04A0" w:firstRow="1" w:lastRow="0" w:firstColumn="1" w:lastColumn="0" w:noHBand="0" w:noVBand="1"/>
      </w:tblPr>
      <w:tblGrid>
        <w:gridCol w:w="10174"/>
      </w:tblGrid>
      <w:tr w:rsidR="00DC4471" w14:paraId="5C62F19B" w14:textId="77777777" w:rsidTr="00823853">
        <w:trPr>
          <w:trHeight w:val="364"/>
        </w:trPr>
        <w:tc>
          <w:tcPr>
            <w:tcW w:w="10174" w:type="dxa"/>
          </w:tcPr>
          <w:p w14:paraId="731DE18E" w14:textId="22BF1825" w:rsidR="00DC4471" w:rsidRPr="00823853" w:rsidRDefault="00DC4471" w:rsidP="00F167CD">
            <w:pPr>
              <w:rPr>
                <w:rFonts w:ascii="Poppins" w:hAnsi="Poppins" w:cs="Poppins"/>
                <w:b/>
                <w:szCs w:val="24"/>
              </w:rPr>
            </w:pPr>
            <w:r w:rsidRPr="00823853">
              <w:rPr>
                <w:rFonts w:ascii="Poppins" w:hAnsi="Poppins" w:cs="Poppins"/>
                <w:b/>
                <w:szCs w:val="24"/>
              </w:rPr>
              <w:t>Facebook</w:t>
            </w:r>
          </w:p>
        </w:tc>
      </w:tr>
      <w:tr w:rsidR="00377FEC" w14:paraId="2DC78144" w14:textId="77777777" w:rsidTr="00A31348">
        <w:trPr>
          <w:trHeight w:val="1123"/>
        </w:trPr>
        <w:tc>
          <w:tcPr>
            <w:tcW w:w="10174" w:type="dxa"/>
          </w:tcPr>
          <w:p w14:paraId="4D82CB8B" w14:textId="787E8083" w:rsidR="00377FEC" w:rsidRPr="00A31348" w:rsidRDefault="00377FEC" w:rsidP="00377FEC">
            <w:pPr>
              <w:rPr>
                <w:rFonts w:ascii="Poppins" w:hAnsi="Poppins" w:cs="Poppins"/>
                <w:szCs w:val="24"/>
              </w:rPr>
            </w:pPr>
            <w:r>
              <w:rPr>
                <w:rFonts w:ascii="Poppins" w:hAnsi="Poppins" w:cs="Poppins"/>
                <w:szCs w:val="24"/>
              </w:rPr>
              <w:t>Every light bulb counts</w:t>
            </w:r>
            <w:r w:rsidRPr="002F33AA">
              <w:rPr>
                <w:rFonts w:ascii="Poppins" w:hAnsi="Poppins" w:cs="Poppins"/>
                <w:szCs w:val="24"/>
              </w:rPr>
              <w:t>.</w:t>
            </w:r>
            <w:r>
              <w:rPr>
                <w:rFonts w:ascii="Poppins" w:hAnsi="Poppins" w:cs="Poppins"/>
                <w:szCs w:val="24"/>
              </w:rPr>
              <w:t xml:space="preserve"> </w:t>
            </w:r>
            <w:r w:rsidRPr="003A5091">
              <w:rPr>
                <w:rFonts w:ascii="Segoe UI Symbol" w:hAnsi="Segoe UI Symbol" w:cs="Segoe UI Symbol"/>
                <w:szCs w:val="24"/>
              </w:rPr>
              <w:t>💡</w:t>
            </w:r>
            <w:r>
              <w:rPr>
                <w:rFonts w:ascii="Segoe UI Symbol" w:hAnsi="Segoe UI Symbol" w:cs="Segoe UI Symbol"/>
                <w:szCs w:val="24"/>
              </w:rPr>
              <w:t xml:space="preserve"> </w:t>
            </w:r>
            <w:proofErr w:type="gramStart"/>
            <w:r>
              <w:rPr>
                <w:rFonts w:ascii="Poppins" w:hAnsi="Poppins" w:cs="Poppins"/>
                <w:szCs w:val="24"/>
              </w:rPr>
              <w:t>In</w:t>
            </w:r>
            <w:proofErr w:type="gramEnd"/>
            <w:r>
              <w:rPr>
                <w:rFonts w:ascii="Poppins" w:hAnsi="Poppins" w:cs="Poppins"/>
                <w:szCs w:val="24"/>
              </w:rPr>
              <w:t xml:space="preserve"> 2019, Product Care Recycling diverted 11.6 million light bulbs from Canada’s landfills. Do your part and drop off burnt out light bulbs for free at a Product Care Recycling location – find your nearest one on their website: </w:t>
            </w:r>
            <w:r w:rsidRPr="00714B5B">
              <w:rPr>
                <w:rFonts w:ascii="Poppins" w:hAnsi="Poppins" w:cs="Poppins"/>
                <w:szCs w:val="24"/>
              </w:rPr>
              <w:t>https://bit.ly/2TGDjmW</w:t>
            </w:r>
          </w:p>
        </w:tc>
      </w:tr>
      <w:tr w:rsidR="00377FEC" w14:paraId="5975EA50" w14:textId="77777777" w:rsidTr="00A31348">
        <w:tc>
          <w:tcPr>
            <w:tcW w:w="10174" w:type="dxa"/>
          </w:tcPr>
          <w:p w14:paraId="59B6EB83" w14:textId="7C069714" w:rsidR="00377FEC" w:rsidRPr="00A31348" w:rsidRDefault="00377FEC" w:rsidP="00377FEC">
            <w:pPr>
              <w:rPr>
                <w:rFonts w:ascii="Poppins" w:hAnsi="Poppins" w:cs="Poppins"/>
                <w:szCs w:val="24"/>
              </w:rPr>
            </w:pPr>
            <w:r>
              <w:rPr>
                <w:rFonts w:ascii="Poppins" w:hAnsi="Poppins" w:cs="Poppins"/>
                <w:szCs w:val="24"/>
              </w:rPr>
              <w:t xml:space="preserve">Did you know that 98% of materials in a mercury-containing light bulb can be recycled and used again? When they burn out, these light bulbs shouldn’t be thrown in the trash. Instead, drop them off at your nearest Product Care Recycling location and they’ll be recycled. Find a location at </w:t>
            </w:r>
            <w:r w:rsidRPr="00714B5B">
              <w:rPr>
                <w:rFonts w:ascii="Poppins" w:hAnsi="Poppins" w:cs="Poppins"/>
                <w:szCs w:val="24"/>
              </w:rPr>
              <w:t>https://bit.ly/2TGDjmW</w:t>
            </w:r>
          </w:p>
        </w:tc>
      </w:tr>
      <w:tr w:rsidR="00ED3449" w14:paraId="10942497" w14:textId="77777777" w:rsidTr="00A31348">
        <w:tc>
          <w:tcPr>
            <w:tcW w:w="10174" w:type="dxa"/>
          </w:tcPr>
          <w:p w14:paraId="18DA7A57" w14:textId="16C15565" w:rsidR="00ED3449" w:rsidRPr="00714B5B" w:rsidRDefault="00ED3449" w:rsidP="00377FEC">
            <w:pPr>
              <w:rPr>
                <w:rFonts w:ascii="Poppins" w:hAnsi="Poppins" w:cs="Poppins"/>
                <w:b/>
                <w:szCs w:val="24"/>
              </w:rPr>
            </w:pPr>
            <w:r>
              <w:rPr>
                <w:rFonts w:ascii="Poppins" w:hAnsi="Poppins" w:cs="Poppins"/>
                <w:b/>
                <w:szCs w:val="24"/>
              </w:rPr>
              <w:t>Instagram</w:t>
            </w:r>
          </w:p>
        </w:tc>
      </w:tr>
      <w:tr w:rsidR="00ED3449" w14:paraId="73D29BFB" w14:textId="77777777" w:rsidTr="00A31348">
        <w:tc>
          <w:tcPr>
            <w:tcW w:w="10174" w:type="dxa"/>
          </w:tcPr>
          <w:p w14:paraId="3CFA0581" w14:textId="77777777" w:rsidR="00ED3449" w:rsidRDefault="00ED3449" w:rsidP="00377FEC">
            <w:pPr>
              <w:rPr>
                <w:rFonts w:ascii="Poppins" w:hAnsi="Poppins" w:cs="Poppins"/>
                <w:szCs w:val="24"/>
              </w:rPr>
            </w:pPr>
            <w:r>
              <w:rPr>
                <w:rFonts w:ascii="Poppins" w:hAnsi="Poppins" w:cs="Poppins"/>
                <w:szCs w:val="24"/>
              </w:rPr>
              <w:t>Did you know that 98% of materials in a mercury-containing light bulb can be recycled and used again? When they burn out, these light bulbs shouldn’t be thrown in the trash. Instead, drop them off at your nearest Product Care Recycling location and they’ll</w:t>
            </w:r>
            <w:r>
              <w:rPr>
                <w:rFonts w:ascii="Poppins" w:hAnsi="Poppins" w:cs="Poppins"/>
                <w:szCs w:val="24"/>
              </w:rPr>
              <w:t xml:space="preserve"> be recycled. Find a location on their website: productcare.org/lights</w:t>
            </w:r>
          </w:p>
          <w:p w14:paraId="6DE20B9A" w14:textId="77777777" w:rsidR="0082466A" w:rsidRPr="0082466A" w:rsidRDefault="0082466A" w:rsidP="00377FEC">
            <w:pPr>
              <w:rPr>
                <w:rFonts w:ascii="Poppins" w:hAnsi="Poppins" w:cs="Poppins"/>
                <w:szCs w:val="24"/>
              </w:rPr>
            </w:pPr>
          </w:p>
          <w:p w14:paraId="1E4C6530" w14:textId="3D2E4543" w:rsidR="0082466A" w:rsidRPr="00714B5B" w:rsidRDefault="0082466A" w:rsidP="00377FEC">
            <w:pPr>
              <w:rPr>
                <w:rFonts w:ascii="Poppins" w:hAnsi="Poppins" w:cs="Poppins"/>
                <w:b/>
                <w:szCs w:val="24"/>
              </w:rPr>
            </w:pPr>
            <w:r w:rsidRPr="0082466A">
              <w:rPr>
                <w:rFonts w:ascii="Poppins" w:hAnsi="Poppins" w:cs="Poppins"/>
                <w:szCs w:val="24"/>
              </w:rPr>
              <w:t>#lights #lightbulbs #sustainable #sustainability #</w:t>
            </w:r>
            <w:proofErr w:type="spellStart"/>
            <w:r w:rsidRPr="0082466A">
              <w:rPr>
                <w:rFonts w:ascii="Poppins" w:hAnsi="Poppins" w:cs="Poppins"/>
                <w:szCs w:val="24"/>
              </w:rPr>
              <w:t>noplastic</w:t>
            </w:r>
            <w:proofErr w:type="spellEnd"/>
            <w:r w:rsidRPr="0082466A">
              <w:rPr>
                <w:rFonts w:ascii="Poppins" w:hAnsi="Poppins" w:cs="Poppins"/>
                <w:szCs w:val="24"/>
              </w:rPr>
              <w:t xml:space="preserve"> #</w:t>
            </w:r>
            <w:proofErr w:type="spellStart"/>
            <w:r w:rsidRPr="0082466A">
              <w:rPr>
                <w:rFonts w:ascii="Poppins" w:hAnsi="Poppins" w:cs="Poppins"/>
                <w:szCs w:val="24"/>
              </w:rPr>
              <w:t>sustainableliving</w:t>
            </w:r>
            <w:proofErr w:type="spellEnd"/>
            <w:r w:rsidRPr="0082466A">
              <w:rPr>
                <w:rFonts w:ascii="Poppins" w:hAnsi="Poppins" w:cs="Poppins"/>
                <w:szCs w:val="24"/>
              </w:rPr>
              <w:t xml:space="preserve"> #recycle #eco #</w:t>
            </w:r>
            <w:proofErr w:type="spellStart"/>
            <w:r w:rsidRPr="0082466A">
              <w:rPr>
                <w:rFonts w:ascii="Poppins" w:hAnsi="Poppins" w:cs="Poppins"/>
                <w:szCs w:val="24"/>
              </w:rPr>
              <w:t>gogreen</w:t>
            </w:r>
            <w:proofErr w:type="spellEnd"/>
            <w:r w:rsidRPr="0082466A">
              <w:rPr>
                <w:rFonts w:ascii="Poppins" w:hAnsi="Poppins" w:cs="Poppins"/>
                <w:szCs w:val="24"/>
              </w:rPr>
              <w:t xml:space="preserve"> #reuse #envi</w:t>
            </w:r>
            <w:bookmarkStart w:id="0" w:name="_GoBack"/>
            <w:bookmarkEnd w:id="0"/>
            <w:r w:rsidRPr="0082466A">
              <w:rPr>
                <w:rFonts w:ascii="Poppins" w:hAnsi="Poppins" w:cs="Poppins"/>
                <w:szCs w:val="24"/>
              </w:rPr>
              <w:t>ronment #</w:t>
            </w:r>
            <w:proofErr w:type="spellStart"/>
            <w:r w:rsidRPr="0082466A">
              <w:rPr>
                <w:rFonts w:ascii="Poppins" w:hAnsi="Poppins" w:cs="Poppins"/>
                <w:szCs w:val="24"/>
              </w:rPr>
              <w:t>savetheplanet</w:t>
            </w:r>
            <w:proofErr w:type="spellEnd"/>
            <w:r w:rsidRPr="0082466A">
              <w:rPr>
                <w:rFonts w:ascii="Poppins" w:hAnsi="Poppins" w:cs="Poppins"/>
                <w:szCs w:val="24"/>
              </w:rPr>
              <w:t xml:space="preserve"> #</w:t>
            </w:r>
            <w:proofErr w:type="spellStart"/>
            <w:r w:rsidRPr="0082466A">
              <w:rPr>
                <w:rFonts w:ascii="Poppins" w:hAnsi="Poppins" w:cs="Poppins"/>
                <w:szCs w:val="24"/>
              </w:rPr>
              <w:t>zerowastehome</w:t>
            </w:r>
            <w:proofErr w:type="spellEnd"/>
            <w:r w:rsidRPr="0082466A">
              <w:rPr>
                <w:rFonts w:ascii="Poppins" w:hAnsi="Poppins" w:cs="Poppins"/>
                <w:szCs w:val="24"/>
              </w:rPr>
              <w:t xml:space="preserve"> #green #</w:t>
            </w:r>
            <w:proofErr w:type="spellStart"/>
            <w:r w:rsidRPr="0082466A">
              <w:rPr>
                <w:rFonts w:ascii="Poppins" w:hAnsi="Poppins" w:cs="Poppins"/>
                <w:szCs w:val="24"/>
              </w:rPr>
              <w:t>circulareconomy</w:t>
            </w:r>
            <w:proofErr w:type="spellEnd"/>
            <w:r w:rsidRPr="0082466A">
              <w:rPr>
                <w:rFonts w:ascii="Poppins" w:hAnsi="Poppins" w:cs="Poppins"/>
                <w:szCs w:val="24"/>
              </w:rPr>
              <w:t xml:space="preserve"> #</w:t>
            </w:r>
            <w:proofErr w:type="spellStart"/>
            <w:r w:rsidRPr="0082466A">
              <w:rPr>
                <w:rFonts w:ascii="Poppins" w:hAnsi="Poppins" w:cs="Poppins"/>
                <w:szCs w:val="24"/>
              </w:rPr>
              <w:t>reducereuserecycle</w:t>
            </w:r>
            <w:proofErr w:type="spellEnd"/>
            <w:r w:rsidRPr="0082466A">
              <w:rPr>
                <w:rFonts w:ascii="Poppins" w:hAnsi="Poppins" w:cs="Poppins"/>
                <w:szCs w:val="24"/>
              </w:rPr>
              <w:t xml:space="preserve"> #</w:t>
            </w:r>
            <w:proofErr w:type="spellStart"/>
            <w:r w:rsidRPr="0082466A">
              <w:rPr>
                <w:rFonts w:ascii="Poppins" w:hAnsi="Poppins" w:cs="Poppins"/>
                <w:szCs w:val="24"/>
              </w:rPr>
              <w:t>greenliving</w:t>
            </w:r>
            <w:proofErr w:type="spellEnd"/>
          </w:p>
        </w:tc>
      </w:tr>
      <w:tr w:rsidR="00377FEC" w14:paraId="13FCDABD" w14:textId="77777777" w:rsidTr="00A31348">
        <w:tc>
          <w:tcPr>
            <w:tcW w:w="10174" w:type="dxa"/>
          </w:tcPr>
          <w:p w14:paraId="0601F411" w14:textId="48E0D462" w:rsidR="00377FEC" w:rsidRDefault="00377FEC" w:rsidP="00377FEC">
            <w:pPr>
              <w:rPr>
                <w:rFonts w:ascii="Poppins" w:hAnsi="Poppins" w:cs="Poppins"/>
                <w:szCs w:val="24"/>
              </w:rPr>
            </w:pPr>
            <w:r w:rsidRPr="00714B5B">
              <w:rPr>
                <w:rFonts w:ascii="Poppins" w:hAnsi="Poppins" w:cs="Poppins"/>
                <w:b/>
                <w:szCs w:val="24"/>
              </w:rPr>
              <w:t>Twitter</w:t>
            </w:r>
          </w:p>
        </w:tc>
      </w:tr>
      <w:tr w:rsidR="00377FEC" w14:paraId="3D4D16C6" w14:textId="77777777" w:rsidTr="00A31348">
        <w:tc>
          <w:tcPr>
            <w:tcW w:w="10174" w:type="dxa"/>
          </w:tcPr>
          <w:p w14:paraId="33862BDA" w14:textId="6BD535D7" w:rsidR="00377FEC" w:rsidRPr="00823853" w:rsidRDefault="00377FEC" w:rsidP="00377FEC">
            <w:pPr>
              <w:rPr>
                <w:rFonts w:ascii="Poppins" w:hAnsi="Poppins" w:cs="Poppins"/>
                <w:b/>
                <w:szCs w:val="24"/>
              </w:rPr>
            </w:pPr>
            <w:r>
              <w:rPr>
                <w:rFonts w:ascii="Poppins" w:hAnsi="Poppins" w:cs="Poppins"/>
                <w:szCs w:val="24"/>
              </w:rPr>
              <w:t xml:space="preserve">Burnt out lights don’t belong in the trash </w:t>
            </w:r>
            <w:r w:rsidRPr="003A5091">
              <w:rPr>
                <w:rFonts w:ascii="Segoe UI Symbol" w:hAnsi="Segoe UI Symbol" w:cs="Segoe UI Symbol"/>
                <w:szCs w:val="24"/>
              </w:rPr>
              <w:t>💡</w:t>
            </w:r>
            <w:r>
              <w:rPr>
                <w:rFonts w:ascii="Segoe UI Symbol" w:hAnsi="Segoe UI Symbol" w:cs="Segoe UI Symbol"/>
                <w:szCs w:val="24"/>
              </w:rPr>
              <w:t xml:space="preserve"> </w:t>
            </w:r>
            <w:r>
              <w:rPr>
                <w:rFonts w:ascii="Poppins" w:hAnsi="Poppins" w:cs="Poppins"/>
                <w:szCs w:val="24"/>
              </w:rPr>
              <w:t xml:space="preserve">Do your part and drop them off for free at a Product Care Recycling location – every light bulb counts! Find a location at </w:t>
            </w:r>
            <w:r w:rsidRPr="00714B5B">
              <w:rPr>
                <w:rFonts w:ascii="Poppins" w:hAnsi="Poppins" w:cs="Poppins"/>
                <w:szCs w:val="24"/>
              </w:rPr>
              <w:t>https://bit.ly/2TGDjmW</w:t>
            </w:r>
          </w:p>
        </w:tc>
      </w:tr>
    </w:tbl>
    <w:p w14:paraId="2E132CEE" w14:textId="77777777" w:rsidR="00823853" w:rsidRDefault="00823853" w:rsidP="00F167CD">
      <w:pPr>
        <w:rPr>
          <w:rFonts w:ascii="Poppins" w:hAnsi="Poppins" w:cs="Poppins"/>
          <w:szCs w:val="24"/>
          <w:u w:val="single"/>
        </w:rPr>
      </w:pPr>
    </w:p>
    <w:p w14:paraId="5333A1F6" w14:textId="5819B1BE" w:rsidR="00D141FF" w:rsidRPr="00D141FF" w:rsidRDefault="00D141FF" w:rsidP="00F167CD">
      <w:pPr>
        <w:rPr>
          <w:rFonts w:ascii="Poppins" w:hAnsi="Poppins" w:cs="Poppins"/>
          <w:szCs w:val="24"/>
          <w:u w:val="single"/>
        </w:rPr>
      </w:pPr>
      <w:r>
        <w:rPr>
          <w:rFonts w:ascii="Poppins" w:hAnsi="Poppins" w:cs="Poppins"/>
          <w:szCs w:val="24"/>
          <w:u w:val="single"/>
        </w:rPr>
        <w:lastRenderedPageBreak/>
        <w:t>V</w:t>
      </w:r>
      <w:r w:rsidR="002F33AA" w:rsidRPr="002F33AA">
        <w:rPr>
          <w:rFonts w:ascii="Poppins" w:hAnsi="Poppins" w:cs="Poppins"/>
          <w:szCs w:val="24"/>
          <w:u w:val="single"/>
        </w:rPr>
        <w:t>ideos</w:t>
      </w:r>
    </w:p>
    <w:tbl>
      <w:tblPr>
        <w:tblStyle w:val="TableGrid"/>
        <w:tblW w:w="0" w:type="auto"/>
        <w:tblLayout w:type="fixed"/>
        <w:tblLook w:val="04A0" w:firstRow="1" w:lastRow="0" w:firstColumn="1" w:lastColumn="0" w:noHBand="0" w:noVBand="1"/>
      </w:tblPr>
      <w:tblGrid>
        <w:gridCol w:w="5382"/>
        <w:gridCol w:w="4792"/>
      </w:tblGrid>
      <w:tr w:rsidR="0022746D" w14:paraId="10A240BF" w14:textId="77777777" w:rsidTr="00D141FF">
        <w:tc>
          <w:tcPr>
            <w:tcW w:w="5382" w:type="dxa"/>
          </w:tcPr>
          <w:p w14:paraId="3A23DDBC" w14:textId="48464C8B" w:rsidR="0022746D" w:rsidRDefault="0022746D" w:rsidP="0022746D">
            <w:pPr>
              <w:rPr>
                <w:rFonts w:ascii="Poppins" w:hAnsi="Poppins" w:cs="Poppins"/>
                <w:szCs w:val="24"/>
              </w:rPr>
            </w:pPr>
            <w:r>
              <w:rPr>
                <w:rFonts w:ascii="Poppins" w:hAnsi="Poppins" w:cs="Poppins"/>
                <w:szCs w:val="24"/>
              </w:rPr>
              <w:t>How does light recycling work?</w:t>
            </w:r>
            <w:r w:rsidRPr="002F33AA">
              <w:rPr>
                <w:rFonts w:ascii="Poppins" w:hAnsi="Poppins" w:cs="Poppins"/>
                <w:szCs w:val="24"/>
              </w:rPr>
              <w:t xml:space="preserve"> explainer video</w:t>
            </w:r>
            <w:r>
              <w:rPr>
                <w:rFonts w:ascii="Poppins" w:hAnsi="Poppins" w:cs="Poppins"/>
                <w:szCs w:val="24"/>
              </w:rPr>
              <w:t xml:space="preserve"> – full version  (1 min 16 seconds)</w:t>
            </w:r>
          </w:p>
        </w:tc>
        <w:tc>
          <w:tcPr>
            <w:tcW w:w="4792" w:type="dxa"/>
          </w:tcPr>
          <w:p w14:paraId="0CFE3E21" w14:textId="4BF35C18" w:rsidR="0022746D" w:rsidRDefault="009A2C95" w:rsidP="0022746D">
            <w:pPr>
              <w:rPr>
                <w:rFonts w:ascii="Poppins" w:hAnsi="Poppins" w:cs="Poppins"/>
                <w:szCs w:val="24"/>
              </w:rPr>
            </w:pPr>
            <w:hyperlink r:id="rId11" w:history="1">
              <w:r w:rsidR="0022746D" w:rsidRPr="004831C9">
                <w:rPr>
                  <w:rStyle w:val="Hyperlink"/>
                  <w:rFonts w:ascii="Poppins" w:hAnsi="Poppins" w:cs="Poppins"/>
                  <w:szCs w:val="24"/>
                </w:rPr>
                <w:t>Link</w:t>
              </w:r>
            </w:hyperlink>
          </w:p>
        </w:tc>
      </w:tr>
      <w:tr w:rsidR="0022746D" w14:paraId="6B0B0682" w14:textId="77777777" w:rsidTr="00D141FF">
        <w:tc>
          <w:tcPr>
            <w:tcW w:w="5382" w:type="dxa"/>
          </w:tcPr>
          <w:p w14:paraId="3B9AA12D" w14:textId="5220D843" w:rsidR="0022746D" w:rsidRPr="002F33AA" w:rsidRDefault="0022746D" w:rsidP="0022746D">
            <w:pPr>
              <w:rPr>
                <w:rFonts w:ascii="Poppins" w:hAnsi="Poppins" w:cs="Poppins"/>
                <w:szCs w:val="24"/>
              </w:rPr>
            </w:pPr>
            <w:r>
              <w:rPr>
                <w:rFonts w:ascii="Poppins" w:hAnsi="Poppins" w:cs="Poppins"/>
                <w:szCs w:val="24"/>
              </w:rPr>
              <w:t>How does light recycling work? explainer video – short version (30 seconds)</w:t>
            </w:r>
          </w:p>
        </w:tc>
        <w:tc>
          <w:tcPr>
            <w:tcW w:w="4792" w:type="dxa"/>
          </w:tcPr>
          <w:p w14:paraId="36260142" w14:textId="5115707C" w:rsidR="0022746D" w:rsidRDefault="009A2C95" w:rsidP="0022746D">
            <w:pPr>
              <w:rPr>
                <w:rFonts w:ascii="Poppins" w:hAnsi="Poppins" w:cs="Poppins"/>
                <w:szCs w:val="24"/>
              </w:rPr>
            </w:pPr>
            <w:hyperlink r:id="rId12" w:history="1">
              <w:r w:rsidR="0022746D" w:rsidRPr="004831C9">
                <w:rPr>
                  <w:rStyle w:val="Hyperlink"/>
                  <w:rFonts w:ascii="Poppins" w:hAnsi="Poppins" w:cs="Poppins"/>
                  <w:szCs w:val="24"/>
                </w:rPr>
                <w:t>Link</w:t>
              </w:r>
            </w:hyperlink>
          </w:p>
        </w:tc>
      </w:tr>
    </w:tbl>
    <w:p w14:paraId="6B05D62A" w14:textId="77777777" w:rsidR="0022746D" w:rsidRDefault="0022746D" w:rsidP="008568C4">
      <w:pPr>
        <w:rPr>
          <w:rFonts w:ascii="Poppins" w:hAnsi="Poppins" w:cs="Poppins"/>
          <w:szCs w:val="24"/>
          <w:u w:val="single"/>
        </w:rPr>
      </w:pPr>
    </w:p>
    <w:p w14:paraId="4A049D2B" w14:textId="77777777" w:rsidR="0022746D" w:rsidRDefault="0022746D" w:rsidP="008568C4">
      <w:pPr>
        <w:rPr>
          <w:rFonts w:ascii="Poppins" w:hAnsi="Poppins" w:cs="Poppins"/>
          <w:szCs w:val="24"/>
          <w:u w:val="single"/>
        </w:rPr>
      </w:pPr>
    </w:p>
    <w:p w14:paraId="703387A9" w14:textId="77777777" w:rsidR="0022746D" w:rsidRDefault="00D141FF" w:rsidP="008568C4">
      <w:pPr>
        <w:rPr>
          <w:rFonts w:ascii="Poppins" w:hAnsi="Poppins" w:cs="Poppins"/>
          <w:noProof/>
          <w:szCs w:val="24"/>
          <w:lang w:val="en-CA" w:eastAsia="en-CA"/>
        </w:rPr>
      </w:pPr>
      <w:r w:rsidRPr="00D141FF">
        <w:rPr>
          <w:rFonts w:ascii="Poppins" w:hAnsi="Poppins" w:cs="Poppins"/>
          <w:szCs w:val="24"/>
          <w:u w:val="single"/>
        </w:rPr>
        <w:t>Images</w:t>
      </w:r>
      <w:r w:rsidR="002F33AA" w:rsidRPr="00D141FF">
        <w:rPr>
          <w:rFonts w:ascii="Poppins" w:hAnsi="Poppins" w:cs="Poppins"/>
          <w:szCs w:val="24"/>
          <w:u w:val="single"/>
        </w:rPr>
        <w:t xml:space="preserve"> </w:t>
      </w:r>
      <w:r>
        <w:rPr>
          <w:rFonts w:ascii="Poppins" w:hAnsi="Poppins" w:cs="Poppins"/>
          <w:noProof/>
          <w:szCs w:val="24"/>
          <w:lang w:val="en-CA" w:eastAsia="en-CA"/>
        </w:rPr>
        <w:t xml:space="preserve"> </w:t>
      </w:r>
    </w:p>
    <w:p w14:paraId="0E6F17ED" w14:textId="668F9C52" w:rsidR="00612113" w:rsidRDefault="0022746D" w:rsidP="008568C4">
      <w:pPr>
        <w:rPr>
          <w:rFonts w:ascii="Poppins" w:hAnsi="Poppins" w:cs="Poppins"/>
          <w:noProof/>
          <w:szCs w:val="24"/>
          <w:lang w:val="en-CA" w:eastAsia="en-CA"/>
        </w:rPr>
      </w:pPr>
      <w:r w:rsidRPr="002F2C06">
        <w:rPr>
          <w:rFonts w:ascii="Poppins" w:hAnsi="Poppins" w:cs="Poppins"/>
          <w:noProof/>
          <w:szCs w:val="24"/>
          <w:lang w:val="en-CA" w:eastAsia="en-CA"/>
        </w:rPr>
        <w:drawing>
          <wp:inline distT="0" distB="0" distL="0" distR="0" wp14:anchorId="663686DD" wp14:editId="2E434A8C">
            <wp:extent cx="2606128" cy="1725930"/>
            <wp:effectExtent l="0" t="0" r="3810" b="7620"/>
            <wp:docPr id="16" name="Picture 16" descr="S:\Shared Folders\pca\Comms\Brand Assets\2. Stock Library\Light Bulbs\Lifestyle and Other\AdobeStock_961550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hared Folders\pca\Comms\Brand Assets\2. Stock Library\Light Bulbs\Lifestyle and Other\AdobeStock_96155016.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16681" cy="1732919"/>
                    </a:xfrm>
                    <a:prstGeom prst="rect">
                      <a:avLst/>
                    </a:prstGeom>
                    <a:noFill/>
                    <a:ln>
                      <a:noFill/>
                    </a:ln>
                  </pic:spPr>
                </pic:pic>
              </a:graphicData>
            </a:graphic>
          </wp:inline>
        </w:drawing>
      </w:r>
      <w:r w:rsidR="00D141FF">
        <w:rPr>
          <w:rFonts w:ascii="Poppins" w:hAnsi="Poppins" w:cs="Poppins"/>
          <w:noProof/>
          <w:szCs w:val="24"/>
          <w:lang w:val="en-CA" w:eastAsia="en-CA"/>
        </w:rPr>
        <w:t xml:space="preserve"> </w:t>
      </w:r>
      <w:r w:rsidRPr="003F0D83">
        <w:rPr>
          <w:rFonts w:ascii="Poppins" w:hAnsi="Poppins" w:cs="Poppins"/>
          <w:noProof/>
          <w:szCs w:val="24"/>
          <w:lang w:val="en-CA" w:eastAsia="en-CA"/>
        </w:rPr>
        <w:drawing>
          <wp:inline distT="0" distB="0" distL="0" distR="0" wp14:anchorId="594CAD5C" wp14:editId="6DA38F97">
            <wp:extent cx="2505710" cy="1731510"/>
            <wp:effectExtent l="0" t="0" r="0" b="2540"/>
            <wp:docPr id="17" name="Picture 17" descr="S:\Shared Folders\pca\Comms\Brand Assets\2. Stock Library\Light Bulbs\Lifestyle and Other\closeup-of-light-bulb-P6LDTC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Shared Folders\pca\Comms\Brand Assets\2. Stock Library\Light Bulbs\Lifestyle and Other\closeup-of-light-bulb-P6LDTC4.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30514" cy="1748650"/>
                    </a:xfrm>
                    <a:prstGeom prst="rect">
                      <a:avLst/>
                    </a:prstGeom>
                    <a:noFill/>
                    <a:ln>
                      <a:noFill/>
                    </a:ln>
                  </pic:spPr>
                </pic:pic>
              </a:graphicData>
            </a:graphic>
          </wp:inline>
        </w:drawing>
      </w:r>
    </w:p>
    <w:p w14:paraId="2E6CF039" w14:textId="71C3149F" w:rsidR="0022746D" w:rsidRPr="0022746D" w:rsidRDefault="0022746D" w:rsidP="008568C4">
      <w:pPr>
        <w:rPr>
          <w:rFonts w:ascii="Poppins" w:hAnsi="Poppins" w:cs="Poppins"/>
          <w:szCs w:val="24"/>
          <w:u w:val="single"/>
        </w:rPr>
      </w:pPr>
      <w:r w:rsidRPr="003F0D83">
        <w:rPr>
          <w:rFonts w:ascii="Poppins" w:hAnsi="Poppins" w:cs="Poppins"/>
          <w:noProof/>
          <w:szCs w:val="24"/>
          <w:lang w:val="en-CA" w:eastAsia="en-CA"/>
        </w:rPr>
        <w:drawing>
          <wp:inline distT="0" distB="0" distL="0" distR="0" wp14:anchorId="6C0DA23B" wp14:editId="62159A08">
            <wp:extent cx="2118840" cy="3293533"/>
            <wp:effectExtent l="0" t="0" r="0" b="2540"/>
            <wp:docPr id="18" name="Picture 18" descr="S:\Shared Folders\pca\Comms\Brand Assets\2. Stock Library\Light Bulbs\Lifestyle and Other\hand-holding-variation-of-object-PDDC7U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Shared Folders\pca\Comms\Brand Assets\2. Stock Library\Light Bulbs\Lifestyle and Other\hand-holding-variation-of-object-PDDC7U9.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24987" cy="3303089"/>
                    </a:xfrm>
                    <a:prstGeom prst="rect">
                      <a:avLst/>
                    </a:prstGeom>
                    <a:noFill/>
                    <a:ln>
                      <a:noFill/>
                    </a:ln>
                  </pic:spPr>
                </pic:pic>
              </a:graphicData>
            </a:graphic>
          </wp:inline>
        </w:drawing>
      </w:r>
      <w:r>
        <w:rPr>
          <w:rFonts w:ascii="Poppins" w:hAnsi="Poppins" w:cs="Poppins"/>
          <w:szCs w:val="24"/>
          <w:u w:val="single"/>
        </w:rPr>
        <w:t xml:space="preserve"> </w:t>
      </w:r>
    </w:p>
    <w:sectPr w:rsidR="0022746D" w:rsidRPr="0022746D" w:rsidSect="00F167CD">
      <w:headerReference w:type="default" r:id="rId16"/>
      <w:footerReference w:type="default" r:id="rId17"/>
      <w:pgSz w:w="12240" w:h="15840"/>
      <w:pgMar w:top="1135" w:right="616"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D7F9CB" w14:textId="77777777" w:rsidR="009A2C95" w:rsidRDefault="009A2C95" w:rsidP="00F167CD">
      <w:pPr>
        <w:spacing w:after="0" w:line="240" w:lineRule="auto"/>
      </w:pPr>
      <w:r>
        <w:separator/>
      </w:r>
    </w:p>
  </w:endnote>
  <w:endnote w:type="continuationSeparator" w:id="0">
    <w:p w14:paraId="460E65DE" w14:textId="77777777" w:rsidR="009A2C95" w:rsidRDefault="009A2C95" w:rsidP="00F16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lde Black">
    <w:panose1 w:val="00000A00000000000000"/>
    <w:charset w:val="00"/>
    <w:family w:val="modern"/>
    <w:notTrueType/>
    <w:pitch w:val="variable"/>
    <w:sig w:usb0="00000007" w:usb1="00000000" w:usb2="00000000" w:usb3="00000000" w:csb0="00000093" w:csb1="00000000"/>
  </w:font>
  <w:font w:name="Poppins">
    <w:altName w:val="Times New Roman"/>
    <w:panose1 w:val="00000500000000000000"/>
    <w:charset w:val="00"/>
    <w:family w:val="auto"/>
    <w:pitch w:val="variable"/>
    <w:sig w:usb0="00008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B35CD" w14:textId="77777777" w:rsidR="00687282" w:rsidRDefault="00F167CD" w:rsidP="00687282">
    <w:pPr>
      <w:pStyle w:val="Footer"/>
      <w:jc w:val="center"/>
      <w:rPr>
        <w:rFonts w:ascii="Arial" w:hAnsi="Arial" w:cs="Arial"/>
      </w:rPr>
    </w:pPr>
    <w:r w:rsidRPr="00052F4F">
      <w:rPr>
        <w:noProof/>
        <w:color w:val="01BEA8"/>
        <w:lang w:val="en-CA" w:eastAsia="en-CA"/>
      </w:rPr>
      <mc:AlternateContent>
        <mc:Choice Requires="wps">
          <w:drawing>
            <wp:anchor distT="0" distB="0" distL="114300" distR="114300" simplePos="0" relativeHeight="251659264" behindDoc="0" locked="0" layoutInCell="1" allowOverlap="1" wp14:anchorId="65524867" wp14:editId="20B08A5C">
              <wp:simplePos x="0" y="0"/>
              <wp:positionH relativeFrom="column">
                <wp:align>left</wp:align>
              </wp:positionH>
              <wp:positionV relativeFrom="paragraph">
                <wp:posOffset>91440</wp:posOffset>
              </wp:positionV>
              <wp:extent cx="5768340" cy="0"/>
              <wp:effectExtent l="15240" t="15240" r="17145"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19050" algn="ctr">
                        <a:solidFill>
                          <a:srgbClr val="01BEA8"/>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cx1="http://schemas.microsoft.com/office/drawing/2015/9/8/chartex">
          <w:pict>
            <v:line w14:anchorId="07CDB692" id="Straight Connector 2" o:spid="_x0000_s1026" style="position:absolute;z-index:25165926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page" from="0,7.2pt" to="454.2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" strokecolor="#01bea8" strokeweight="1.5pt">
              <v:stroke joinstyle="miter"/>
            </v:line>
          </w:pict>
        </mc:Fallback>
      </mc:AlternateContent>
    </w:r>
  </w:p>
  <w:p w14:paraId="263BE18D" w14:textId="77777777" w:rsidR="00687282" w:rsidRPr="00EC527A" w:rsidRDefault="003049F3" w:rsidP="00A63F0E">
    <w:pPr>
      <w:pStyle w:val="Footer"/>
      <w:rPr>
        <w:rFonts w:ascii="Poppins" w:hAnsi="Poppins" w:cs="Poppins"/>
      </w:rPr>
    </w:pPr>
    <w:r w:rsidRPr="00EC527A">
      <w:rPr>
        <w:rFonts w:ascii="Poppins" w:hAnsi="Poppins" w:cs="Poppins"/>
      </w:rPr>
      <w:t>Product Care Association of Canada | 105 West 3</w:t>
    </w:r>
    <w:r w:rsidRPr="00EC527A">
      <w:rPr>
        <w:rFonts w:ascii="Poppins" w:hAnsi="Poppins" w:cs="Poppins"/>
        <w:vertAlign w:val="superscript"/>
      </w:rPr>
      <w:t>rd</w:t>
    </w:r>
    <w:r w:rsidRPr="00EC527A">
      <w:rPr>
        <w:rFonts w:ascii="Poppins" w:hAnsi="Poppins" w:cs="Poppins"/>
      </w:rPr>
      <w:t xml:space="preserve"> Avenue, Vancouver </w:t>
    </w:r>
    <w:proofErr w:type="gramStart"/>
    <w:r w:rsidRPr="00EC527A">
      <w:rPr>
        <w:rFonts w:ascii="Poppins" w:hAnsi="Poppins" w:cs="Poppins"/>
      </w:rPr>
      <w:t>BC  V</w:t>
    </w:r>
    <w:proofErr w:type="gramEnd"/>
    <w:r w:rsidRPr="00EC527A">
      <w:rPr>
        <w:rFonts w:ascii="Poppins" w:hAnsi="Poppins" w:cs="Poppins"/>
      </w:rPr>
      <w:t>5Y 1E6</w:t>
    </w:r>
  </w:p>
  <w:p w14:paraId="62489D29" w14:textId="77777777" w:rsidR="00687282" w:rsidRPr="00EC527A" w:rsidRDefault="003049F3" w:rsidP="00A63F0E">
    <w:pPr>
      <w:pStyle w:val="Footer"/>
      <w:rPr>
        <w:rFonts w:ascii="Poppins" w:hAnsi="Poppins" w:cs="Poppins"/>
      </w:rPr>
    </w:pPr>
    <w:r w:rsidRPr="00EC527A">
      <w:rPr>
        <w:rFonts w:ascii="Poppins" w:hAnsi="Poppins" w:cs="Poppins"/>
      </w:rPr>
      <w:t>Phone: 604-592-2972 | Fax: 604-592-2982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608D40" w14:textId="77777777" w:rsidR="009A2C95" w:rsidRDefault="009A2C95" w:rsidP="00F167CD">
      <w:pPr>
        <w:spacing w:after="0" w:line="240" w:lineRule="auto"/>
      </w:pPr>
      <w:r>
        <w:separator/>
      </w:r>
    </w:p>
  </w:footnote>
  <w:footnote w:type="continuationSeparator" w:id="0">
    <w:p w14:paraId="3EC920DF" w14:textId="77777777" w:rsidR="009A2C95" w:rsidRDefault="009A2C95" w:rsidP="00F167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C2596" w14:textId="77777777" w:rsidR="00687282" w:rsidRDefault="00F167CD" w:rsidP="00CA1160">
    <w:pPr>
      <w:pStyle w:val="Header"/>
      <w:jc w:val="right"/>
      <w:rPr>
        <w:rFonts w:ascii="Arial" w:hAnsi="Arial" w:cs="Arial"/>
      </w:rPr>
    </w:pPr>
    <w:r w:rsidRPr="00CA1160">
      <w:rPr>
        <w:rFonts w:ascii="Arial" w:hAnsi="Arial" w:cs="Arial"/>
        <w:noProof/>
        <w:lang w:val="en-CA" w:eastAsia="en-CA"/>
      </w:rPr>
      <w:drawing>
        <wp:inline distT="0" distB="0" distL="0" distR="0" wp14:anchorId="6690DB1E" wp14:editId="6286C4D0">
          <wp:extent cx="1752600" cy="678426"/>
          <wp:effectExtent l="0" t="0" r="0" b="7620"/>
          <wp:docPr id="9" name="Picture 9" descr="PCR Logo@2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R Logo@2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754" cy="682356"/>
                  </a:xfrm>
                  <a:prstGeom prst="rect">
                    <a:avLst/>
                  </a:prstGeom>
                  <a:noFill/>
                  <a:ln>
                    <a:noFill/>
                  </a:ln>
                </pic:spPr>
              </pic:pic>
            </a:graphicData>
          </a:graphic>
        </wp:inline>
      </w:drawing>
    </w:r>
  </w:p>
  <w:p w14:paraId="73AC1343" w14:textId="77777777" w:rsidR="00687282" w:rsidRDefault="009A2C95" w:rsidP="00823853">
    <w:pPr>
      <w:pStyle w:val="Header"/>
      <w:jc w:val="center"/>
      <w:rPr>
        <w:rFonts w:ascii="Arial" w:hAnsi="Arial" w:cs="Arial"/>
      </w:rPr>
    </w:pPr>
  </w:p>
  <w:p w14:paraId="2B6BF85D" w14:textId="77777777" w:rsidR="00687282" w:rsidRPr="00687282" w:rsidRDefault="009A2C95" w:rsidP="00687282">
    <w:pPr>
      <w:pStyle w:val="Header"/>
      <w:jc w:val="right"/>
      <w:rPr>
        <w:rFonts w:ascii="Arial" w:hAnsi="Arial" w:cs="Aria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608D1"/>
    <w:multiLevelType w:val="hybridMultilevel"/>
    <w:tmpl w:val="1D2456F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53E481F"/>
    <w:multiLevelType w:val="hybridMultilevel"/>
    <w:tmpl w:val="B82868C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79B30954"/>
    <w:multiLevelType w:val="hybridMultilevel"/>
    <w:tmpl w:val="DE7828F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7CD"/>
    <w:rsid w:val="00013F73"/>
    <w:rsid w:val="000B584C"/>
    <w:rsid w:val="00117512"/>
    <w:rsid w:val="001308CE"/>
    <w:rsid w:val="00181B2D"/>
    <w:rsid w:val="001A6875"/>
    <w:rsid w:val="001E1975"/>
    <w:rsid w:val="001E6201"/>
    <w:rsid w:val="00201362"/>
    <w:rsid w:val="0021268E"/>
    <w:rsid w:val="0022746D"/>
    <w:rsid w:val="00232F04"/>
    <w:rsid w:val="00243DD2"/>
    <w:rsid w:val="002513A7"/>
    <w:rsid w:val="00251C7F"/>
    <w:rsid w:val="00253557"/>
    <w:rsid w:val="00284266"/>
    <w:rsid w:val="002E0DEE"/>
    <w:rsid w:val="002E4F87"/>
    <w:rsid w:val="002F2C06"/>
    <w:rsid w:val="002F33AA"/>
    <w:rsid w:val="003015C5"/>
    <w:rsid w:val="003049F3"/>
    <w:rsid w:val="00377FEC"/>
    <w:rsid w:val="003A5091"/>
    <w:rsid w:val="003E1716"/>
    <w:rsid w:val="003F0D83"/>
    <w:rsid w:val="004054B9"/>
    <w:rsid w:val="004831C9"/>
    <w:rsid w:val="00497B07"/>
    <w:rsid w:val="004C7AE0"/>
    <w:rsid w:val="00587043"/>
    <w:rsid w:val="00612113"/>
    <w:rsid w:val="00684419"/>
    <w:rsid w:val="007537EE"/>
    <w:rsid w:val="00776607"/>
    <w:rsid w:val="00776B55"/>
    <w:rsid w:val="00823853"/>
    <w:rsid w:val="0082466A"/>
    <w:rsid w:val="00834F24"/>
    <w:rsid w:val="008568C4"/>
    <w:rsid w:val="008829A1"/>
    <w:rsid w:val="00894E9F"/>
    <w:rsid w:val="00914F90"/>
    <w:rsid w:val="00916025"/>
    <w:rsid w:val="009463D7"/>
    <w:rsid w:val="0096069D"/>
    <w:rsid w:val="009A2C95"/>
    <w:rsid w:val="00A31348"/>
    <w:rsid w:val="00A6286B"/>
    <w:rsid w:val="00AD5021"/>
    <w:rsid w:val="00B13D3A"/>
    <w:rsid w:val="00B460DA"/>
    <w:rsid w:val="00B86663"/>
    <w:rsid w:val="00BC7DC0"/>
    <w:rsid w:val="00C11F19"/>
    <w:rsid w:val="00C51910"/>
    <w:rsid w:val="00C61F13"/>
    <w:rsid w:val="00C76250"/>
    <w:rsid w:val="00C818D1"/>
    <w:rsid w:val="00C83D5B"/>
    <w:rsid w:val="00CD01E1"/>
    <w:rsid w:val="00CF668C"/>
    <w:rsid w:val="00D141FF"/>
    <w:rsid w:val="00D72F29"/>
    <w:rsid w:val="00DC4471"/>
    <w:rsid w:val="00DC7086"/>
    <w:rsid w:val="00E06EA5"/>
    <w:rsid w:val="00E171EA"/>
    <w:rsid w:val="00E20A5A"/>
    <w:rsid w:val="00ED3449"/>
    <w:rsid w:val="00F07E15"/>
    <w:rsid w:val="00F167CD"/>
    <w:rsid w:val="00F41CE2"/>
    <w:rsid w:val="00F53937"/>
    <w:rsid w:val="00F56FED"/>
    <w:rsid w:val="00F649D2"/>
    <w:rsid w:val="00FA34AF"/>
    <w:rsid w:val="00FF170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5DC511"/>
  <w15:chartTrackingRefBased/>
  <w15:docId w15:val="{3F93D9C3-DEA8-4F5E-A405-78FF3C8AF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7CD"/>
    <w:rPr>
      <w:rFonts w:ascii="Calibri" w:eastAsia="Calibri" w:hAnsi="Calibri" w:cs="Times New Roman"/>
      <w:lang w:val="en-US"/>
    </w:rPr>
  </w:style>
  <w:style w:type="paragraph" w:styleId="Heading1">
    <w:name w:val="heading 1"/>
    <w:basedOn w:val="Normal"/>
    <w:next w:val="Normal"/>
    <w:link w:val="Heading1Char"/>
    <w:autoRedefine/>
    <w:uiPriority w:val="9"/>
    <w:qFormat/>
    <w:rsid w:val="00916025"/>
    <w:pPr>
      <w:keepNext/>
      <w:keepLines/>
      <w:pBdr>
        <w:bottom w:val="single" w:sz="8" w:space="0" w:color="DEEAF6"/>
      </w:pBdr>
      <w:spacing w:before="160" w:after="200" w:line="300" w:lineRule="auto"/>
      <w:outlineLvl w:val="0"/>
    </w:pPr>
    <w:rPr>
      <w:rFonts w:ascii="Calibri Light" w:eastAsia="Times New Roman" w:hAnsi="Calibri Light"/>
      <w:sz w:val="36"/>
      <w:szCs w:val="3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16025"/>
    <w:rPr>
      <w:rFonts w:ascii="Calibri Light" w:eastAsia="Times New Roman" w:hAnsi="Calibri Light"/>
      <w:sz w:val="36"/>
      <w:szCs w:val="36"/>
      <w:lang w:val="en-US" w:eastAsia="ja-JP"/>
    </w:rPr>
  </w:style>
  <w:style w:type="paragraph" w:styleId="Header">
    <w:name w:val="header"/>
    <w:basedOn w:val="Normal"/>
    <w:link w:val="HeaderChar"/>
    <w:uiPriority w:val="99"/>
    <w:unhideWhenUsed/>
    <w:rsid w:val="00F167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67CD"/>
    <w:rPr>
      <w:rFonts w:ascii="Calibri" w:eastAsia="Calibri" w:hAnsi="Calibri" w:cs="Times New Roman"/>
      <w:lang w:val="en-US"/>
    </w:rPr>
  </w:style>
  <w:style w:type="paragraph" w:styleId="Footer">
    <w:name w:val="footer"/>
    <w:basedOn w:val="Normal"/>
    <w:link w:val="FooterChar"/>
    <w:uiPriority w:val="99"/>
    <w:unhideWhenUsed/>
    <w:rsid w:val="00F167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67CD"/>
    <w:rPr>
      <w:rFonts w:ascii="Calibri" w:eastAsia="Calibri" w:hAnsi="Calibri" w:cs="Times New Roman"/>
      <w:lang w:val="en-US"/>
    </w:rPr>
  </w:style>
  <w:style w:type="paragraph" w:styleId="ListParagraph">
    <w:name w:val="List Paragraph"/>
    <w:basedOn w:val="Normal"/>
    <w:uiPriority w:val="34"/>
    <w:qFormat/>
    <w:rsid w:val="00F167CD"/>
    <w:pPr>
      <w:ind w:left="720"/>
      <w:contextualSpacing/>
    </w:pPr>
    <w:rPr>
      <w:rFonts w:asciiTheme="minorHAnsi" w:eastAsiaTheme="minorHAnsi" w:hAnsiTheme="minorHAnsi" w:cstheme="minorBidi"/>
      <w:lang w:val="en-CA"/>
    </w:rPr>
  </w:style>
  <w:style w:type="paragraph" w:styleId="NormalWeb">
    <w:name w:val="Normal (Web)"/>
    <w:basedOn w:val="Normal"/>
    <w:uiPriority w:val="99"/>
    <w:semiHidden/>
    <w:unhideWhenUsed/>
    <w:rsid w:val="00F167CD"/>
    <w:pPr>
      <w:spacing w:before="100" w:beforeAutospacing="1" w:after="100" w:afterAutospacing="1" w:line="240" w:lineRule="auto"/>
    </w:pPr>
    <w:rPr>
      <w:rFonts w:ascii="Times New Roman" w:eastAsia="Times New Roman" w:hAnsi="Times New Roman"/>
      <w:sz w:val="24"/>
      <w:szCs w:val="24"/>
      <w:lang w:val="en-CA" w:eastAsia="en-CA"/>
    </w:rPr>
  </w:style>
  <w:style w:type="character" w:styleId="Hyperlink">
    <w:name w:val="Hyperlink"/>
    <w:basedOn w:val="DefaultParagraphFont"/>
    <w:uiPriority w:val="99"/>
    <w:unhideWhenUsed/>
    <w:rsid w:val="002513A7"/>
    <w:rPr>
      <w:color w:val="0563C1" w:themeColor="hyperlink"/>
      <w:u w:val="single"/>
    </w:rPr>
  </w:style>
  <w:style w:type="character" w:styleId="FollowedHyperlink">
    <w:name w:val="FollowedHyperlink"/>
    <w:basedOn w:val="DefaultParagraphFont"/>
    <w:uiPriority w:val="99"/>
    <w:semiHidden/>
    <w:unhideWhenUsed/>
    <w:rsid w:val="002513A7"/>
    <w:rPr>
      <w:color w:val="954F72" w:themeColor="followedHyperlink"/>
      <w:u w:val="single"/>
    </w:rPr>
  </w:style>
  <w:style w:type="character" w:styleId="CommentReference">
    <w:name w:val="annotation reference"/>
    <w:basedOn w:val="DefaultParagraphFont"/>
    <w:uiPriority w:val="99"/>
    <w:semiHidden/>
    <w:unhideWhenUsed/>
    <w:rsid w:val="002F33AA"/>
    <w:rPr>
      <w:sz w:val="16"/>
      <w:szCs w:val="16"/>
    </w:rPr>
  </w:style>
  <w:style w:type="paragraph" w:styleId="CommentText">
    <w:name w:val="annotation text"/>
    <w:basedOn w:val="Normal"/>
    <w:link w:val="CommentTextChar"/>
    <w:uiPriority w:val="99"/>
    <w:semiHidden/>
    <w:unhideWhenUsed/>
    <w:rsid w:val="002F33AA"/>
    <w:pPr>
      <w:spacing w:line="240" w:lineRule="auto"/>
    </w:pPr>
    <w:rPr>
      <w:sz w:val="20"/>
      <w:szCs w:val="20"/>
    </w:rPr>
  </w:style>
  <w:style w:type="character" w:customStyle="1" w:styleId="CommentTextChar">
    <w:name w:val="Comment Text Char"/>
    <w:basedOn w:val="DefaultParagraphFont"/>
    <w:link w:val="CommentText"/>
    <w:uiPriority w:val="99"/>
    <w:semiHidden/>
    <w:rsid w:val="002F33AA"/>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2F33AA"/>
    <w:rPr>
      <w:b/>
      <w:bCs/>
    </w:rPr>
  </w:style>
  <w:style w:type="character" w:customStyle="1" w:styleId="CommentSubjectChar">
    <w:name w:val="Comment Subject Char"/>
    <w:basedOn w:val="CommentTextChar"/>
    <w:link w:val="CommentSubject"/>
    <w:uiPriority w:val="99"/>
    <w:semiHidden/>
    <w:rsid w:val="002F33AA"/>
    <w:rPr>
      <w:rFonts w:ascii="Calibri" w:eastAsia="Calibri" w:hAnsi="Calibri" w:cs="Times New Roman"/>
      <w:b/>
      <w:bCs/>
      <w:sz w:val="20"/>
      <w:szCs w:val="20"/>
      <w:lang w:val="en-US"/>
    </w:rPr>
  </w:style>
  <w:style w:type="paragraph" w:styleId="BalloonText">
    <w:name w:val="Balloon Text"/>
    <w:basedOn w:val="Normal"/>
    <w:link w:val="BalloonTextChar"/>
    <w:uiPriority w:val="99"/>
    <w:semiHidden/>
    <w:unhideWhenUsed/>
    <w:rsid w:val="002F33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33AA"/>
    <w:rPr>
      <w:rFonts w:ascii="Segoe UI" w:eastAsia="Calibri" w:hAnsi="Segoe UI" w:cs="Segoe UI"/>
      <w:sz w:val="18"/>
      <w:szCs w:val="18"/>
      <w:lang w:val="en-US"/>
    </w:rPr>
  </w:style>
  <w:style w:type="table" w:styleId="TableGrid">
    <w:name w:val="Table Grid"/>
    <w:basedOn w:val="TableNormal"/>
    <w:uiPriority w:val="39"/>
    <w:rsid w:val="002F3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qdm">
    <w:name w:val="_6qdm"/>
    <w:basedOn w:val="DefaultParagraphFont"/>
    <w:rsid w:val="002F2C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12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witter.com/productcarecan" TargetMode="Externa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productcarerecycling" TargetMode="External"/><Relationship Id="rId12" Type="http://schemas.openxmlformats.org/officeDocument/2006/relationships/hyperlink" Target="https://www.youtube.com/watch?v=5tBuoRxLRI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I8-7zX5tL5A" TargetMode="Externa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hyperlink" Target="https://www.linkedin.com/company/productcarerecyclin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instagram.com/productcarerecycling" TargetMode="Externa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322</Words>
  <Characters>1839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Bushman</dc:creator>
  <cp:keywords/>
  <dc:description/>
  <cp:lastModifiedBy>Samantha Newbery</cp:lastModifiedBy>
  <cp:revision>3</cp:revision>
  <dcterms:created xsi:type="dcterms:W3CDTF">2021-02-05T23:12:00Z</dcterms:created>
  <dcterms:modified xsi:type="dcterms:W3CDTF">2021-02-05T23:32:00Z</dcterms:modified>
</cp:coreProperties>
</file>